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COMMUNITY BOARD MEETING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76200</wp:posOffset>
            </wp:positionV>
            <wp:extent cx="1133475" cy="100965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         Tuesday, July 10, 2018 @ 6:30 PM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Mt. Moriah (410 Wharton Street)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                                           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contextualSpacing w:val="0"/>
        <w:jc w:val="center"/>
        <w:rPr>
          <w:rFonts w:ascii="Trebuchet MS" w:cs="Trebuchet MS" w:eastAsia="Trebuchet MS" w:hAnsi="Trebuchet MS"/>
          <w:b w:val="1"/>
          <w:color w:val="33333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6:30</w:t>
        <w:tab/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6:30</w:t>
        <w:tab/>
        <w:t xml:space="preserve">Acting President’s Welcome -  Jacki Mowery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Greet Neighbors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Ask all in attendance to to sign up for email at the welcome table if they are not currently on our mailing list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Introduce Officers and Directors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</w:t>
        <w:tab/>
        <w:t xml:space="preserve">Roll Call:  Josephine O. Rivera, Chris Brick, Ted Savage, Courtney Bieberfeld, Jamie McCrone, Lily Goodspeed.  Absent: Heather Davis, Matt Scheller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 Approval of Minutes June 12th Meeting - Ted motioned, Lily seconded.  Minutes approved unanimously.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6:35</w:t>
        <w:tab/>
        <w:t xml:space="preserve">Jacki opened the meeting with Heather’s temporary leave of absence thru 9/30/18 and the reorganization of O&amp;D: Heather Davis, President (Maternity Leave); Jacki Mowry, V.P. now serving as Acting President; Josephine Rivera, Secretary (Agenda, Minutes, Speakers); Chris Brick, Treasurer (Finance Committee); Courtney Bieberfeld, Director (Beautification Committee); Ted Savage, Director (Dispatch); Jamie McCrone, Director (Website); Matt Scheller, Director (Social Media) and Lily Goodspeed, Director (Social Media)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6:45  Committee Reports: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Beautification:  Clean up scheduled for Saturday, July 14th @ 9:00 am located at 5th &amp; Moore and 5th &amp; Dickinson.  Ted, Jamie, Josephine and Courtney volunteered to assist.  $60.50 was raised by Courtney thru the program sponsored by Clean PHL called “ Illegal Signs Round Up”.  PA State Representative Sims office has donated $250.00 in grant funds towards Safety Vests.  Courtney proposed a contest wherein members send in their design for the vests. 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Fundraising: To be discussed offline.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c.   Zoning:  To meet and discuss to determine if we should coordinate any new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developments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Finance:  RCO application filed on time.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sz w:val="24"/>
          <w:szCs w:val="24"/>
          <w:rtl w:val="0"/>
        </w:rPr>
        <w:t xml:space="preserve">.   Social Media:  DSWCA’s Promotion schedule for events - Depending on the event,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30 days out,   Save-the Date posts, etc.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7.  7:00   Administrative Items:  Website -  $179.00 approved to maintain newly designed                  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platform.  Amend ByLaws.  Membership meeting October, 2018 will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include a vote from our membership.  Advertise in local newspaper as well as our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social media platform, etc.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8.  7:30  Adjournment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450" w:firstLine="0"/>
      <w:contextualSpacing w:val="0"/>
      <w:rPr>
        <w:rFonts w:ascii="Trebuchet MS" w:cs="Trebuchet MS" w:eastAsia="Trebuchet MS" w:hAnsi="Trebuchet MS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color w:val="434343"/>
        <w:sz w:val="24"/>
        <w:szCs w:val="24"/>
        <w:rtl w:val="0"/>
      </w:rPr>
      <w:t xml:space="preserve">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00" w:before="100" w:lineRule="auto"/>
      <w:contextualSpacing w:val="1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